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45B3" w14:textId="77777777" w:rsidR="00E72020" w:rsidRPr="00E72020" w:rsidRDefault="00E72020" w:rsidP="00E72020">
      <w:pPr>
        <w:shd w:val="clear" w:color="auto" w:fill="FFFFFF"/>
        <w:spacing w:before="480" w:after="0" w:line="240" w:lineRule="auto"/>
        <w:ind w:left="-360" w:right="5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color w:val="181818"/>
          <w:kern w:val="36"/>
          <w:sz w:val="24"/>
          <w:szCs w:val="24"/>
          <w:shd w:val="clear" w:color="auto" w:fill="FFFFFF"/>
          <w:lang w:val="mn-MN"/>
        </w:rPr>
        <w:t>“TEEE” Сургалтын төв                                                                                          </w:t>
      </w:r>
    </w:p>
    <w:p w14:paraId="05B6C643" w14:textId="0F13C91D" w:rsidR="00E72020" w:rsidRDefault="00E72020" w:rsidP="00E72020">
      <w:pPr>
        <w:shd w:val="clear" w:color="auto" w:fill="FFFFFF"/>
        <w:spacing w:after="0" w:line="240" w:lineRule="auto"/>
        <w:ind w:left="-360" w:right="540"/>
        <w:jc w:val="right"/>
        <w:outlineLvl w:val="0"/>
        <w:rPr>
          <w:rFonts w:ascii="Arial" w:eastAsia="Times New Roman" w:hAnsi="Arial" w:cs="Arial"/>
          <w:color w:val="181818"/>
          <w:kern w:val="36"/>
          <w:sz w:val="24"/>
          <w:szCs w:val="24"/>
          <w:shd w:val="clear" w:color="auto" w:fill="FFFFFF"/>
          <w:lang w:val="mn-MN"/>
        </w:rPr>
      </w:pPr>
      <w:r w:rsidRPr="00E72020">
        <w:rPr>
          <w:rFonts w:ascii="Arial" w:eastAsia="Times New Roman" w:hAnsi="Arial" w:cs="Arial"/>
          <w:color w:val="181818"/>
          <w:kern w:val="36"/>
          <w:sz w:val="24"/>
          <w:szCs w:val="24"/>
          <w:shd w:val="clear" w:color="auto" w:fill="FFFFFF"/>
          <w:lang w:val="mn-MN"/>
        </w:rPr>
        <w:t>  Захирал Б.Билгүүн </w:t>
      </w:r>
    </w:p>
    <w:p w14:paraId="051719C8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</w:p>
    <w:p w14:paraId="4FE0B0E9" w14:textId="6244C2A1" w:rsidR="00E72020" w:rsidRDefault="00E72020" w:rsidP="00E72020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СУРГАЛТЫН ГЭРЭЭ</w:t>
      </w:r>
    </w:p>
    <w:p w14:paraId="02EB8471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</w:p>
    <w:p w14:paraId="79EFB9CD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2022 оны __ сарын __ өдөр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                                          </w:t>
      </w:r>
    </w:p>
    <w:p w14:paraId="7CB7E189" w14:textId="20449062" w:rsidR="00E72020" w:rsidRDefault="00E72020" w:rsidP="00E72020">
      <w:pPr>
        <w:shd w:val="clear" w:color="auto" w:fill="FFFFFF"/>
        <w:spacing w:after="0" w:line="240" w:lineRule="auto"/>
        <w:ind w:left="-360" w:right="540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Улаанбаатар хот</w:t>
      </w:r>
    </w:p>
    <w:p w14:paraId="0163D553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004AB31E" w14:textId="77777777" w:rsidR="00B5137F" w:rsidRDefault="00B5137F" w:rsidP="00E72020">
      <w:pPr>
        <w:shd w:val="clear" w:color="auto" w:fill="FFFFFF"/>
        <w:spacing w:after="0" w:line="240" w:lineRule="auto"/>
        <w:ind w:left="-360" w:right="540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35542C8C" w14:textId="79C7C7D8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</w:t>
      </w:r>
    </w:p>
    <w:p w14:paraId="793DC05C" w14:textId="6DFB93D6" w:rsidR="00E72020" w:rsidRDefault="00E72020" w:rsidP="00E72020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val="mn-MN"/>
        </w:rPr>
        <w:t>Гэрээний үндсэн нөхцөл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67636BE8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510990E4" w14:textId="19898522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Энэхүү сургалтын гэрээг Сүхбаатар дүүрэг Бага тойрог, 6-р хороо, 48-р байр 3 давхар 303 тоот байрлалтай УЗ 93052611 Регистрийн дугаартай Борхүү овогтой Билгүүн (цаашид “</w:t>
      </w:r>
      <w:r w:rsidR="00834A4F">
        <w:rPr>
          <w:rFonts w:ascii="Arial" w:eastAsia="Times New Roman" w:hAnsi="Arial" w:cs="Arial"/>
          <w:color w:val="000000"/>
          <w:sz w:val="24"/>
          <w:szCs w:val="24"/>
          <w:lang w:val="mn-MN"/>
        </w:rPr>
        <w:t>Сургалтын төвийн з</w:t>
      </w:r>
      <w:r w:rsidR="00B630A1">
        <w:rPr>
          <w:rFonts w:ascii="Arial" w:eastAsia="Times New Roman" w:hAnsi="Arial" w:cs="Arial"/>
          <w:color w:val="000000"/>
          <w:sz w:val="24"/>
          <w:szCs w:val="24"/>
          <w:lang w:val="mn-MN"/>
        </w:rPr>
        <w:t>ахирал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” гэх) “</w:t>
      </w:r>
      <w:r w:rsidR="00177DE1" w:rsidRPr="00177DE1">
        <w:rPr>
          <w:rFonts w:ascii="Arial" w:eastAsia="Times New Roman" w:hAnsi="Arial" w:cs="Arial"/>
          <w:color w:val="000000"/>
          <w:sz w:val="24"/>
          <w:szCs w:val="24"/>
          <w:lang w:val="mn-MN"/>
        </w:rPr>
        <w:t>PiCoding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” хөтөлбөрийн  сургалтын үйлчилгээ авахыг зөвшөөрсөн ………………………… сурагчийг төлөөлж ……………………….- тай байгуулав.</w:t>
      </w:r>
    </w:p>
    <w:p w14:paraId="77086440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Энэхүү гэрээнд дурдсан нөхцөлийн дагуу Сургалтын төв нь суралцагчийн сонгосон сургалтын хөтөлбөрийн дагуу тодорхой заасан хугацаагаар сургалтын үйлчилгээ үзүүлэхийг зөвшөөрч байна.</w:t>
      </w:r>
    </w:p>
    <w:p w14:paraId="17FADAE5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0DAC4F8C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Нэг. Нийтлэг үндэслэл </w:t>
      </w:r>
    </w:p>
    <w:p w14:paraId="267464DC" w14:textId="77777777" w:rsidR="00E72020" w:rsidRPr="00E72020" w:rsidRDefault="00E72020" w:rsidP="00E7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5A4E0BD6" w14:textId="19239D22" w:rsid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Багш нь суралцагчид </w:t>
      </w:r>
      <w:r w:rsidR="00177DE1" w:rsidRPr="00177DE1">
        <w:rPr>
          <w:rFonts w:ascii="Arial" w:eastAsia="Times New Roman" w:hAnsi="Arial" w:cs="Arial"/>
          <w:color w:val="000000"/>
          <w:sz w:val="24"/>
          <w:szCs w:val="24"/>
          <w:lang w:val="mn-MN"/>
        </w:rPr>
        <w:t>Python</w:t>
      </w:r>
      <w:r w:rsidR="00177DE1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, </w:t>
      </w:r>
      <w:r w:rsidR="00177DE1" w:rsidRPr="00177DE1">
        <w:rPr>
          <w:rFonts w:ascii="Arial" w:eastAsia="Times New Roman" w:hAnsi="Arial" w:cs="Arial"/>
          <w:color w:val="000000"/>
          <w:sz w:val="24"/>
          <w:szCs w:val="24"/>
          <w:lang w:val="mn-MN"/>
        </w:rPr>
        <w:t>Microsoft Small basic Программчлалын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“</w:t>
      </w:r>
      <w:r w:rsidR="00177DE1" w:rsidRPr="00177DE1">
        <w:rPr>
          <w:rFonts w:ascii="Arial" w:eastAsia="Times New Roman" w:hAnsi="Arial" w:cs="Arial"/>
          <w:color w:val="000000"/>
          <w:sz w:val="24"/>
          <w:szCs w:val="24"/>
          <w:lang w:val="mn-MN"/>
        </w:rPr>
        <w:t>PiCoding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” хөтөлбөрийг (Цаашид </w:t>
      </w: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Сургалт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гэх) Бага тойрог, 6-р хороо 48-р байр 3 давхар 303 тоот заах бөгөөд энэхүү гэрээ нь батлагдсан өдрөөс эхэлж сургалтын хугацаа дуустал хүчинтэй байна.  </w:t>
      </w:r>
    </w:p>
    <w:p w14:paraId="239C54EB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7F28E841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Хоёр. Сургалтын хугацаа, төлбөр</w:t>
      </w:r>
    </w:p>
    <w:p w14:paraId="5F630BCF" w14:textId="77777777" w:rsidR="00E72020" w:rsidRPr="00E72020" w:rsidRDefault="00E72020" w:rsidP="00E7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75C8EA53" w14:textId="0F8FB773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2.1.  Сургалт нь 2022 оны __ сарын __ өдрөөс 2022 оны __ сарын __ өдрийг хүртэл нийт 32 цагийн хичээл орно.</w:t>
      </w:r>
    </w:p>
    <w:p w14:paraId="37D26219" w14:textId="361C6ABD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2.2.  Багш сурагчийн харьцаа </w:t>
      </w:r>
      <w:r w:rsid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>12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:</w:t>
      </w:r>
      <w:r w:rsid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>2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буюу нэг багшид ногдох хүүхдийн тоо</w:t>
      </w:r>
      <w:r w:rsid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зургаагаас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илүүгүй байна.</w:t>
      </w:r>
    </w:p>
    <w:p w14:paraId="1D0A1AF2" w14:textId="428A23F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2.3.  Сургалтын төлбөр </w:t>
      </w:r>
      <w:bookmarkStart w:id="0" w:name="_Hlk99869983"/>
      <w:r w:rsidR="00177DE1">
        <w:rPr>
          <w:rFonts w:ascii="Arial" w:eastAsia="Times New Roman" w:hAnsi="Arial" w:cs="Arial"/>
          <w:color w:val="000000"/>
          <w:sz w:val="24"/>
          <w:szCs w:val="24"/>
          <w:lang w:val="mn-MN"/>
        </w:rPr>
        <w:t>50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0’000 ₮ (</w:t>
      </w:r>
      <w:r w:rsidR="00177DE1">
        <w:rPr>
          <w:rFonts w:ascii="Arial" w:eastAsia="Times New Roman" w:hAnsi="Arial" w:cs="Arial"/>
          <w:color w:val="000000"/>
          <w:sz w:val="24"/>
          <w:szCs w:val="24"/>
          <w:lang w:val="mn-MN"/>
        </w:rPr>
        <w:t>таван зуун мянган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төгрөг)</w:t>
      </w:r>
      <w:bookmarkEnd w:id="0"/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үүнд сургалтад ашиглах тоног төхөөрөмж болон бусад зардал багтсан болно.</w:t>
      </w:r>
    </w:p>
    <w:p w14:paraId="27B882CB" w14:textId="7C083D0F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2.4.  Хэрэв нэг гэр бүлээс 2 ба түүнээс дээш эсхүл найзыгаа дагуулж ирсэн тохиолдолд сургалтын төлбөр </w:t>
      </w:r>
      <w:r w:rsidR="00177DE1" w:rsidRPr="00177DE1">
        <w:rPr>
          <w:rFonts w:ascii="Arial" w:eastAsia="Times New Roman" w:hAnsi="Arial" w:cs="Arial"/>
          <w:color w:val="000000"/>
          <w:sz w:val="24"/>
          <w:szCs w:val="24"/>
          <w:lang w:val="mn-MN"/>
        </w:rPr>
        <w:t>500’000 ₮ (таван зуун мянган төгрөг)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үүнээс …………….. хувь хөнгөлөгдөж ……………………….. Төлбөрийг төлнө.</w:t>
      </w:r>
    </w:p>
    <w:p w14:paraId="3BDCD344" w14:textId="77777777" w:rsidR="001B5A88" w:rsidRDefault="001B5A88" w:rsidP="00E72020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</w:pPr>
    </w:p>
    <w:p w14:paraId="1A979F4B" w14:textId="4FB708E3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Гурав. Төлбөрийн нөхцөл</w:t>
      </w:r>
    </w:p>
    <w:p w14:paraId="48B86395" w14:textId="7AD4E7AD" w:rsidR="00177DE1" w:rsidRDefault="00516C52" w:rsidP="00177DE1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8D7C0" wp14:editId="4469F0FB">
                <wp:simplePos x="0" y="0"/>
                <wp:positionH relativeFrom="column">
                  <wp:posOffset>5214620</wp:posOffset>
                </wp:positionH>
                <wp:positionV relativeFrom="paragraph">
                  <wp:posOffset>5715</wp:posOffset>
                </wp:positionV>
                <wp:extent cx="876300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2DF0A" w14:textId="4FC6B255" w:rsidR="00516C52" w:rsidRDefault="00516C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43EEC" wp14:editId="31B40F22">
                                  <wp:extent cx="620986" cy="514350"/>
                                  <wp:effectExtent l="0" t="0" r="825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4643" cy="5256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8D7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6pt;margin-top:.45pt;width:6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" filled="f" stroked="f">
                <v:textbox>
                  <w:txbxContent>
                    <w:p w14:paraId="5022DF0A" w14:textId="4FC6B255" w:rsidR="00516C52" w:rsidRDefault="00516C52">
                      <w:r>
                        <w:rPr>
                          <w:noProof/>
                        </w:rPr>
                        <w:drawing>
                          <wp:inline distT="0" distB="0" distL="0" distR="0" wp14:anchorId="14B43EEC" wp14:editId="31B40F22">
                            <wp:extent cx="620986" cy="514350"/>
                            <wp:effectExtent l="0" t="0" r="825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4643" cy="5256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2020"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3.1.  Төлөөлөгч нь гэрээ байгуулагдсанаар төлбөрийг  “Хаан Банк” 5041 566 630 тоот Борхүү овогтой Билгүүн дансанд шилжүүлнэ. Гүйлгээний утга: Сурагчийн овог, нэр.</w:t>
      </w:r>
    </w:p>
    <w:p w14:paraId="4FE5075F" w14:textId="64D1397F" w:rsidR="00E72020" w:rsidRPr="00E72020" w:rsidRDefault="00E72020" w:rsidP="00177DE1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lastRenderedPageBreak/>
        <w:t>Дөрөв. Төлбөрийн буцаалт болон шилжүүлэлт</w:t>
      </w:r>
    </w:p>
    <w:p w14:paraId="2058AB8B" w14:textId="77777777" w:rsidR="00E72020" w:rsidRPr="00E72020" w:rsidRDefault="00E72020" w:rsidP="00E7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04B9B9C8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4.1. Төлбөр төлөгдсөний дараа Сургалтанд хүндэтгэн үзэх шалтгаанаар сууж чадахгүй  болсон бол эхний хичээлээс ажлын 2 хоногийн өмнө сургалтын менежерт урьдчилан утсаар мэдэгдэнэ.</w:t>
      </w:r>
    </w:p>
    <w:p w14:paraId="6418EFAB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4.2. Сургалтын төлбөрийг буцаан олгохдоо бүртгэлийн үйлчилгээ болон анги дүүргэлтийн алдагдлыг тооцож тушаасан дүнгээс 15 хувийг суутгаж шилжүүлнэ.</w:t>
      </w:r>
    </w:p>
    <w:p w14:paraId="2BAF4DF0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4.3.  Хүндэтгэн үзэх шалтгаан, онцгой нөхцөл байдал үүссэн нөхцөлд Төлөөлөгч зөвшөөрвөл дараа улирлын сургалтад төлбөрийг 100% шилжүүлэн тооцуулж болно.</w:t>
      </w:r>
    </w:p>
    <w:p w14:paraId="7F4DA95B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4.4. Сургалтын эхний хичээл эхэлснээс хойш Суралцагч нь суух боломжгүй болсон тохиолдолд төлбөрийг буцаан олгохгүй. </w:t>
      </w:r>
    </w:p>
    <w:p w14:paraId="6166F899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465BFF31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Тав. Хичээл нөхөж орох тохиолдол </w:t>
      </w:r>
    </w:p>
    <w:p w14:paraId="5259CD12" w14:textId="77777777" w:rsidR="00E72020" w:rsidRPr="00E72020" w:rsidRDefault="00E72020" w:rsidP="00E7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5A1D1650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5.1.  Дараах тохиолдолд хичээлийг нөхөн орно.</w:t>
      </w:r>
    </w:p>
    <w:p w14:paraId="28EDCEAF" w14:textId="5432AADC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5.1.1. Нийтээр амрах баярын өдөртэй давхацсан.</w:t>
      </w:r>
    </w:p>
    <w:p w14:paraId="461EDE53" w14:textId="039DB4ED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5.1.2. Хөл хорио тогтоосон тохиолдолд.</w:t>
      </w:r>
    </w:p>
    <w:p w14:paraId="2943EC52" w14:textId="7A7F6048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5.1.3. Сургалтын төвийн дотоод үйл ажиллагааны улмаас хичээл ороогүй   тохиолдолд.</w:t>
      </w:r>
    </w:p>
    <w:p w14:paraId="2DCDDB49" w14:textId="36D18DB1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5.1.4. Цаг агаарын нөхцөл байдал.</w:t>
      </w:r>
    </w:p>
    <w:p w14:paraId="4D623CA9" w14:textId="43AE06D6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5.2.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Хичээлийг дараах сонголтоор, төлөөлөгч нарын олонхийн саналаар нөхөж    орно.   </w:t>
      </w:r>
    </w:p>
    <w:p w14:paraId="4CBE01A0" w14:textId="21F4FD35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         5.2.1. Дараагийн </w:t>
      </w:r>
      <w:r w:rsid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>4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хичээлийг </w:t>
      </w:r>
      <w:r w:rsid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>3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0 минутаар эрт эхлэх эсвэл сунгах.</w:t>
      </w:r>
    </w:p>
    <w:p w14:paraId="305135FC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5.2.2. Хичээлийн хуваарьт заагдсанаас бусад өдөр хичээллэх.</w:t>
      </w:r>
    </w:p>
    <w:p w14:paraId="3690DCBD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6E71107B" w14:textId="33FE298E" w:rsidR="00E72020" w:rsidRDefault="00E72020" w:rsidP="00E72020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Зургаа. Хичээлийг нөхөж орохгүй тохиолдол</w:t>
      </w:r>
    </w:p>
    <w:p w14:paraId="388CEF93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02922604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6.1.  Дараах тохиолдолд хичээлийг нөхөн орох боломжгүй.</w:t>
      </w:r>
    </w:p>
    <w:p w14:paraId="3BC90726" w14:textId="3CDD4102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6.1.1. Сурагч хоцорсон, тасалсан. </w:t>
      </w:r>
    </w:p>
    <w:p w14:paraId="2A241047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44914B9C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Долоо. Төлөөлөгчийн эрх, үүрэг</w:t>
      </w:r>
    </w:p>
    <w:p w14:paraId="150E7505" w14:textId="77777777" w:rsidR="00E72020" w:rsidRPr="00E72020" w:rsidRDefault="00E72020" w:rsidP="00E7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66ABF005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color w:val="000000"/>
          <w:kern w:val="36"/>
          <w:sz w:val="24"/>
          <w:szCs w:val="24"/>
          <w:lang w:val="mn-MN"/>
        </w:rPr>
        <w:t>7.1. Сургалтын агуулгын стандартыг хангуулах талаар шаардлага тавих эрхтэй.</w:t>
      </w:r>
    </w:p>
    <w:p w14:paraId="6D23DA49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7.2. Сургалттай холбоотой санал хүсэлт, гомдол гаргах эрхтэй.</w:t>
      </w:r>
    </w:p>
    <w:p w14:paraId="137A26FF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7.3. Суралцагч сургалтад бүрэн хамрагдаж хөтөлбөрийн дагуу агуулгыг бүрэн эзэмших, идэвхи санаачлагатай оролцож байгаа эсэх тухай мэдээлэл авах эрхтэй.</w:t>
      </w:r>
    </w:p>
    <w:p w14:paraId="5036BD82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7.4. Суралцагчийг багш, ажилтнуудаас тавьж буй зүй ёсны тавьсан шаардлага, үүрэг даалгаврыг биелүүлэхэд дэмжих үүрэгтэй.</w:t>
      </w:r>
    </w:p>
    <w:p w14:paraId="5F10F8E5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7.5. Гэрээний дагуу хичээлийн улирал эхлэхийн өмнө Суралцагчийн төлбөрийг бүрэн төлөх үүрэгтэй.</w:t>
      </w:r>
    </w:p>
    <w:p w14:paraId="29294CC6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7.6. Суралцагчийн тухай сургалтын мэдээллийн хуудсыг үнэн зөв бөглөх (энэ хуудсанд хүүхдийн харшил, эрүүл мэнд, сэтгэл санааны тухай шаардлагатай мэдээллүүд байна) үүрэгтэй.</w:t>
      </w:r>
    </w:p>
    <w:p w14:paraId="30730AC4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7.7. Суралцагчид хэрэгтэй зөөврийн компьютер, хулгана (mouse), цэнэглэгч зэргээр хангах үүрэгтэй.</w:t>
      </w:r>
    </w:p>
    <w:p w14:paraId="4870DBF1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lastRenderedPageBreak/>
        <w:t>7.8. Хэрвээ Суралцагчийг хичээлээс ирж авдаг бол хичээл дууссаны дараа хоцролгүй ирж авах үүрэгтэй.</w:t>
      </w:r>
    </w:p>
    <w:p w14:paraId="2CB2851E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7.9. Төлөөлөгчид дараах үйлдлийг хориглоно.</w:t>
      </w:r>
    </w:p>
    <w:p w14:paraId="57A99E33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7.9.1. Сургалтын цагаас гадуур яаралтай тохиолдол биш үед утастах.</w:t>
      </w:r>
    </w:p>
    <w:p w14:paraId="2126DD40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7.9.2. Цахимаар багш нартай холбогдох хүсэлт явуулах, холбогдох.</w:t>
      </w:r>
    </w:p>
    <w:p w14:paraId="6B02A81B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7.9.3. Багш, бусад ажилтантай зүй бус харьцах. (үгээр, үйлдлээр)</w:t>
      </w:r>
    </w:p>
    <w:p w14:paraId="5FF7F510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7.9.4. Нээлттэй хичээлээс бусад үед хичээлд суух, хичээлд саад болох.</w:t>
      </w:r>
    </w:p>
    <w:p w14:paraId="46815E53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6C0C6520" w14:textId="645EFEA3" w:rsidR="00E72020" w:rsidRDefault="00E72020" w:rsidP="00E72020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Найм. Багшийн эрх, үүрэг </w:t>
      </w:r>
    </w:p>
    <w:p w14:paraId="2B5B92E6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329067B3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8.1. Суралцагч болон Төлөөлөгчийн зүгээс гэрээнд заасан үүргээ биелүүлээгүй тохиолдолд гэрээг цуцлах эрхтэй.</w:t>
      </w:r>
    </w:p>
    <w:p w14:paraId="68E7073B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8.2. Суралцагчийн хичээлийн цаг, завсарлага, таралт болон ёс зүйн сахилга хариуцлагад хяналт тавих эрхтэй.</w:t>
      </w:r>
    </w:p>
    <w:p w14:paraId="020D4E09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8.3.  Сургалтын үйл ажиллагааны явцад суралцагчийг гарч болох эрсдэлээс сэргийлэх үүрэгтэй.</w:t>
      </w:r>
    </w:p>
    <w:p w14:paraId="53775C73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8.4. Осол гэмтэл гарсан тохиолдолд яаралтай холбогдох байгууллага болон Төлөөлөгчид мэдэгдэх үүрэгтэй.</w:t>
      </w:r>
    </w:p>
    <w:p w14:paraId="252295ED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8.5.  Сургалтын төвийн эрх бүхий багш, ажилтанд дараах үйлдэл хийхийг хориглоно.</w:t>
      </w:r>
    </w:p>
    <w:p w14:paraId="3ADE7007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8.5.1. Суралцагчидтай хувийн холбоо тогтоох утас, цахимаар холбогдох.</w:t>
      </w:r>
    </w:p>
    <w:p w14:paraId="027C8899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8.5.2. Суралцагчидтай зүй бус харьцах.</w:t>
      </w:r>
    </w:p>
    <w:p w14:paraId="7E911711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8.5.3. Эцэг эхтэй хувийн холбоо тогтоох, утас цахимаар холбогдох. </w:t>
      </w:r>
    </w:p>
    <w:p w14:paraId="1F2EDDF1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64052D35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Ёс. Бусад зүйл </w:t>
      </w:r>
    </w:p>
    <w:p w14:paraId="35A42F1C" w14:textId="77777777" w:rsidR="00E72020" w:rsidRPr="00E72020" w:rsidRDefault="00E72020" w:rsidP="00E7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76B00B60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9.1. Энэхүү гэрээ нь талууд гарын үсэг зурснаар хүчин төгөлдөр болно.</w:t>
      </w:r>
    </w:p>
    <w:p w14:paraId="5AB169A5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9.2. Гэрээг талууд харилцан тохиролцсон нөхцөлд хугацааг сунгаж болно.</w:t>
      </w:r>
    </w:p>
    <w:p w14:paraId="632EBDE0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9.3. Гэрээний талуудын хооронд үүссэн аливаа маргааныг Монгол улсын хуульд заасны дагуу шийдвэрлэнэ.</w:t>
      </w:r>
    </w:p>
    <w:p w14:paraId="13371989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43DB6A78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5390654B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658AD712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1A69ABCD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62F09E47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Хаяг: Улаанбаатар хот, Бага тойрог, 6-р хороо, 48-р байр 3 давхар 303 тоот</w:t>
      </w:r>
    </w:p>
    <w:p w14:paraId="43F4FC95" w14:textId="77777777" w:rsidR="00E72020" w:rsidRPr="00E72020" w:rsidRDefault="00E72020" w:rsidP="00E72020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Утас: +976 9131-9101</w:t>
      </w:r>
    </w:p>
    <w:p w14:paraId="288AC476" w14:textId="402C7B20" w:rsidR="00E72020" w:rsidRDefault="00E72020" w:rsidP="00E72020">
      <w:pPr>
        <w:shd w:val="clear" w:color="auto" w:fill="FFFFFF"/>
        <w:spacing w:after="24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057C4076" w14:textId="631B6A4C" w:rsidR="00B5137F" w:rsidRDefault="00B5137F" w:rsidP="00E72020">
      <w:pPr>
        <w:shd w:val="clear" w:color="auto" w:fill="FFFFFF"/>
        <w:spacing w:after="24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2DC9DD92" w14:textId="3445FC76" w:rsidR="00177DE1" w:rsidRDefault="00177DE1" w:rsidP="00E72020">
      <w:pPr>
        <w:shd w:val="clear" w:color="auto" w:fill="FFFFFF"/>
        <w:spacing w:after="24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7BF30D36" w14:textId="364EC25C" w:rsidR="00177DE1" w:rsidRDefault="00177DE1" w:rsidP="00E72020">
      <w:pPr>
        <w:shd w:val="clear" w:color="auto" w:fill="FFFFFF"/>
        <w:spacing w:after="24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06831313" w14:textId="77777777" w:rsidR="00177DE1" w:rsidRDefault="00177DE1" w:rsidP="00E72020">
      <w:pPr>
        <w:shd w:val="clear" w:color="auto" w:fill="FFFFFF"/>
        <w:spacing w:after="24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43274880" w14:textId="77777777" w:rsidR="00B5137F" w:rsidRPr="00E72020" w:rsidRDefault="00B5137F" w:rsidP="00E72020">
      <w:pPr>
        <w:shd w:val="clear" w:color="auto" w:fill="FFFFFF"/>
        <w:spacing w:after="24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51463E34" w14:textId="77777777" w:rsidR="001B5A88" w:rsidRDefault="00E72020" w:rsidP="001B5A88">
      <w:pPr>
        <w:shd w:val="clear" w:color="auto" w:fill="FFFFFF"/>
        <w:spacing w:after="0" w:line="240" w:lineRule="auto"/>
        <w:ind w:right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                  </w:t>
      </w: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 </w:t>
      </w:r>
    </w:p>
    <w:p w14:paraId="6E9F9EA8" w14:textId="545B6533" w:rsidR="00E72020" w:rsidRPr="001B5A88" w:rsidRDefault="00E72020" w:rsidP="001B5A88">
      <w:pPr>
        <w:shd w:val="clear" w:color="auto" w:fill="FFFFFF"/>
        <w:spacing w:after="0" w:line="240" w:lineRule="auto"/>
        <w:ind w:right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lastRenderedPageBreak/>
        <w:t xml:space="preserve">Арав. Сурагчийн тухай асуулга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</w:p>
    <w:p w14:paraId="7C969148" w14:textId="77777777" w:rsidR="00E72020" w:rsidRPr="00E72020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375079E8" w14:textId="77777777" w:rsidR="00E72020" w:rsidRPr="00E72020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10.1. Суралцагч ADHD- тэй эсэх</w:t>
      </w:r>
    </w:p>
    <w:p w14:paraId="256191C6" w14:textId="77777777" w:rsidR="00E72020" w:rsidRPr="00E72020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а. Тийм</w:t>
      </w:r>
    </w:p>
    <w:p w14:paraId="2B222043" w14:textId="51EB42A2" w:rsidR="00E72020" w:rsidRPr="00E72020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б. Үгүй </w:t>
      </w:r>
    </w:p>
    <w:p w14:paraId="573C812E" w14:textId="77777777" w:rsidR="00E72020" w:rsidRPr="00E72020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4734AF8E" w14:textId="77777777" w:rsidR="00E72020" w:rsidRPr="00E72020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10.2. Суралцагч харшилтай эсэх? Тийм бол доор дурдах бөгөөд яаралтай үед хэрэглэгдэх эмийг, зааврын дагуу бичих.</w:t>
      </w:r>
    </w:p>
    <w:p w14:paraId="4B3FBF5D" w14:textId="6FC90004" w:rsidR="00E72020" w:rsidRPr="00E72020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679D3863" w14:textId="20B58C03" w:rsidR="00E72020" w:rsidRPr="00E72020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1589137F" w14:textId="6256382A" w:rsidR="00E72020" w:rsidRPr="00E72020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74C94A8E" w14:textId="2E0DCBF5" w:rsidR="00E72020" w:rsidRPr="00177DE1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</w:t>
      </w:r>
      <w:r w:rsidR="00B5137F" w:rsidRPr="00177DE1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  </w:t>
      </w:r>
    </w:p>
    <w:p w14:paraId="693E3241" w14:textId="77777777" w:rsidR="00E72020" w:rsidRPr="00E72020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10.3. Суралцагч цагийн хуваарийн дагуу уудаг эмтэй эсэх? Тийм бол доор дурдах бөгөөд хэрэглэгдэх эмийг, зааврын дагуу бичих.</w:t>
      </w:r>
    </w:p>
    <w:p w14:paraId="121ACD72" w14:textId="25E3A29B" w:rsidR="00E72020" w:rsidRPr="00E72020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29483C1F" w14:textId="56701BB4" w:rsidR="00E72020" w:rsidRPr="00E72020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53374375" w14:textId="38C41BED" w:rsidR="00E72020" w:rsidRPr="00E72020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14BB2389" w14:textId="77777777" w:rsidR="00B5137F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9088571" w14:textId="087BE98B" w:rsidR="00E72020" w:rsidRPr="00E72020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10.4. Суралцагч сэтгэлзүйн болон биеийн эрүүл мэндийн хувьд анхаарах тусгай нөхцөлтэй эсэх? Тийм бол доор дурдах.</w:t>
      </w:r>
    </w:p>
    <w:p w14:paraId="4FA0EBB1" w14:textId="5857FCE1" w:rsidR="00E72020" w:rsidRPr="00177DE1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>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>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</w:t>
      </w:r>
      <w:r w:rsidR="00B5137F" w:rsidRPr="00177DE1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             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   </w:t>
      </w:r>
      <w:r w:rsidR="00B5137F" w:rsidRPr="00177DE1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  </w:t>
      </w:r>
    </w:p>
    <w:p w14:paraId="7AADE045" w14:textId="4B64471B" w:rsidR="00E72020" w:rsidRPr="00E72020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14:paraId="7B81B0AC" w14:textId="77777777" w:rsidR="00E72020" w:rsidRPr="00E72020" w:rsidRDefault="00E72020" w:rsidP="00E72020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10.5. Суралцагч ганцаараа явж болох эсэх.  Үгүй бол сурагчийг сургалтаас ирж авах хүмүүсийн нэр утасны дугаар.</w:t>
      </w:r>
    </w:p>
    <w:p w14:paraId="3963AF32" w14:textId="43CF4DA0" w:rsidR="00E72020" w:rsidRPr="00E72020" w:rsidRDefault="00E72020" w:rsidP="00E72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а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4044DC9E" w14:textId="7F9CF77C" w:rsidR="00E72020" w:rsidRPr="00E72020" w:rsidRDefault="00E72020" w:rsidP="00E72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б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2CD06FDE" w14:textId="02E1DD74" w:rsidR="00E72020" w:rsidRPr="00E72020" w:rsidRDefault="00E72020" w:rsidP="00E72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в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53240AAB" w14:textId="58209586" w:rsidR="00E72020" w:rsidRPr="00E72020" w:rsidRDefault="00E72020" w:rsidP="00E72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г 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513CD5C1" w14:textId="77777777" w:rsidR="00E72020" w:rsidRPr="00E72020" w:rsidRDefault="00E72020" w:rsidP="00E720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                               </w:t>
      </w:r>
    </w:p>
    <w:p w14:paraId="43911808" w14:textId="77777777" w:rsidR="00E72020" w:rsidRPr="00E72020" w:rsidRDefault="00E72020" w:rsidP="00E720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28BA12E5" w14:textId="75150C98" w:rsidR="00E72020" w:rsidRPr="00E72020" w:rsidRDefault="00E72020" w:rsidP="00E72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Гэрээ байгуулсан:</w:t>
      </w:r>
    </w:p>
    <w:p w14:paraId="0573ADB1" w14:textId="77777777" w:rsidR="00E72020" w:rsidRPr="00E72020" w:rsidRDefault="00E72020" w:rsidP="00E72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</w:t>
      </w:r>
    </w:p>
    <w:p w14:paraId="41DB1241" w14:textId="72C22BC3" w:rsidR="00E72020" w:rsidRPr="00E72020" w:rsidRDefault="00E72020" w:rsidP="00E72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TEE Education- ийн захирал: Б.Билгүүн            Суралцагчийг төлөөлж:</w:t>
      </w:r>
    </w:p>
    <w:p w14:paraId="0C580EE0" w14:textId="77777777" w:rsidR="00E72020" w:rsidRPr="00E72020" w:rsidRDefault="00E72020" w:rsidP="00E72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293F50E3" w14:textId="06F6BAC5" w:rsidR="00E72020" w:rsidRPr="00E72020" w:rsidRDefault="00E72020" w:rsidP="00E72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Хаяг: СБД 6-р хороо бага тойрог                        Хаяг: </w:t>
      </w:r>
    </w:p>
    <w:p w14:paraId="5B13EBFF" w14:textId="77777777" w:rsidR="00463E95" w:rsidRDefault="00E72020" w:rsidP="00463E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48р байр 303 тоот</w:t>
      </w:r>
      <w:r w:rsid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 </w:t>
      </w:r>
    </w:p>
    <w:p w14:paraId="3EB6D095" w14:textId="598B76A7" w:rsidR="00E72020" w:rsidRPr="00463E95" w:rsidRDefault="00463E95" w:rsidP="0046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834A4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</w:p>
    <w:p w14:paraId="27F42550" w14:textId="567F6C05" w:rsidR="00004716" w:rsidRPr="00004716" w:rsidRDefault="00E72020" w:rsidP="00E72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Утас: 91319101   </w:t>
      </w:r>
      <w:r w:rsidR="0000471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               </w:t>
      </w:r>
      <w:r w:rsidR="00004716" w:rsidRP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>E.mail:</w:t>
      </w:r>
    </w:p>
    <w:p w14:paraId="3936617C" w14:textId="402A0AFB" w:rsidR="00463E95" w:rsidRDefault="00E72020" w:rsidP="00E720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                                                </w:t>
      </w:r>
    </w:p>
    <w:p w14:paraId="066CA6E5" w14:textId="715FE995" w:rsidR="00E72020" w:rsidRPr="00E72020" w:rsidRDefault="00463E95" w:rsidP="00E72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Гарын үсэг: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                </w:t>
      </w:r>
      <w:r w:rsidRP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      </w:t>
      </w:r>
      <w:r w:rsidRPr="00834A4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00471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E72020"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Утас:</w:t>
      </w:r>
    </w:p>
    <w:p w14:paraId="114B4C9A" w14:textId="77777777" w:rsidR="00E72020" w:rsidRPr="00E72020" w:rsidRDefault="00E72020" w:rsidP="00E72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10C66646" w14:textId="0790FD4E" w:rsidR="00E72020" w:rsidRPr="00E72020" w:rsidRDefault="00E72020" w:rsidP="00E72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                                 </w:t>
      </w:r>
      <w:r w:rsidR="00463E95" w:rsidRP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</w:t>
      </w:r>
      <w:r w:rsidR="0000471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Гарын үсэг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: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>   </w:t>
      </w:r>
    </w:p>
    <w:p w14:paraId="5C2A09B6" w14:textId="77777777" w:rsidR="008678C6" w:rsidRPr="00E72020" w:rsidRDefault="00516C52">
      <w:pPr>
        <w:rPr>
          <w:lang w:val="mn-MN"/>
        </w:rPr>
      </w:pPr>
    </w:p>
    <w:sectPr w:rsidR="008678C6" w:rsidRPr="00E72020" w:rsidSect="00B5137F">
      <w:pgSz w:w="11906" w:h="16838" w:code="9"/>
      <w:pgMar w:top="1728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20"/>
    <w:rsid w:val="00004716"/>
    <w:rsid w:val="00177DE1"/>
    <w:rsid w:val="001B5A88"/>
    <w:rsid w:val="00463E95"/>
    <w:rsid w:val="004766D3"/>
    <w:rsid w:val="00516C52"/>
    <w:rsid w:val="006E039E"/>
    <w:rsid w:val="00834A4F"/>
    <w:rsid w:val="009A3F58"/>
    <w:rsid w:val="00B5137F"/>
    <w:rsid w:val="00B630A1"/>
    <w:rsid w:val="00B71028"/>
    <w:rsid w:val="00DF2811"/>
    <w:rsid w:val="00E7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2B7B"/>
  <w15:chartTrackingRefBased/>
  <w15:docId w15:val="{02D019CE-13AA-4452-B530-2C0083C6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2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0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7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7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thecube2022@gmail.com</dc:creator>
  <cp:keywords/>
  <dc:description/>
  <cp:lastModifiedBy>thecube2022@gmail.com</cp:lastModifiedBy>
  <cp:revision>11</cp:revision>
  <cp:lastPrinted>2022-03-17T05:15:00Z</cp:lastPrinted>
  <dcterms:created xsi:type="dcterms:W3CDTF">2022-04-03T01:11:00Z</dcterms:created>
  <dcterms:modified xsi:type="dcterms:W3CDTF">2022-04-19T04:41:00Z</dcterms:modified>
</cp:coreProperties>
</file>